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98B6C" w14:textId="77777777" w:rsidR="00C41A24" w:rsidRDefault="00C41A24" w:rsidP="00B37E30">
      <w:pPr>
        <w:spacing w:after="0"/>
        <w:jc w:val="center"/>
        <w:rPr>
          <w:b/>
          <w:sz w:val="24"/>
          <w:szCs w:val="24"/>
        </w:rPr>
      </w:pPr>
      <w:r>
        <w:rPr>
          <w:b/>
          <w:noProof/>
          <w:sz w:val="24"/>
          <w:szCs w:val="24"/>
          <w:lang w:val="en-US"/>
        </w:rPr>
        <w:drawing>
          <wp:inline distT="0" distB="0" distL="0" distR="0" wp14:anchorId="395DA8B0" wp14:editId="591D449F">
            <wp:extent cx="3928880" cy="1094234"/>
            <wp:effectExtent l="19050" t="0" r="0" b="0"/>
            <wp:docPr id="2" name="Picture 1" descr="horizontal+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www.png"/>
                    <pic:cNvPicPr/>
                  </pic:nvPicPr>
                  <pic:blipFill>
                    <a:blip r:embed="rId9" cstate="print"/>
                    <a:stretch>
                      <a:fillRect/>
                    </a:stretch>
                  </pic:blipFill>
                  <pic:spPr>
                    <a:xfrm>
                      <a:off x="0" y="0"/>
                      <a:ext cx="3928880" cy="1094234"/>
                    </a:xfrm>
                    <a:prstGeom prst="rect">
                      <a:avLst/>
                    </a:prstGeom>
                  </pic:spPr>
                </pic:pic>
              </a:graphicData>
            </a:graphic>
          </wp:inline>
        </w:drawing>
      </w:r>
    </w:p>
    <w:p w14:paraId="1CE6889A" w14:textId="1F0A9612" w:rsidR="003F0956" w:rsidRPr="000D4366" w:rsidRDefault="00517364" w:rsidP="000920A0">
      <w:pPr>
        <w:spacing w:after="0"/>
        <w:rPr>
          <w:b/>
          <w:sz w:val="24"/>
          <w:szCs w:val="24"/>
        </w:rPr>
      </w:pPr>
      <w:r>
        <w:rPr>
          <w:b/>
          <w:sz w:val="24"/>
          <w:szCs w:val="24"/>
        </w:rPr>
        <w:t>ChemNet skype meeting #9</w:t>
      </w:r>
    </w:p>
    <w:p w14:paraId="531331AB" w14:textId="0311E6F2" w:rsidR="00730AE7" w:rsidRPr="000D4366" w:rsidRDefault="00125FAF" w:rsidP="000920A0">
      <w:pPr>
        <w:spacing w:after="0"/>
        <w:rPr>
          <w:b/>
          <w:sz w:val="24"/>
          <w:szCs w:val="24"/>
        </w:rPr>
      </w:pPr>
      <w:r w:rsidRPr="000D4366">
        <w:rPr>
          <w:b/>
          <w:sz w:val="24"/>
          <w:szCs w:val="24"/>
        </w:rPr>
        <w:t xml:space="preserve">Wednesday </w:t>
      </w:r>
      <w:r w:rsidR="00517364">
        <w:rPr>
          <w:b/>
          <w:sz w:val="24"/>
          <w:szCs w:val="24"/>
        </w:rPr>
        <w:t>October 3</w:t>
      </w:r>
      <w:r w:rsidR="00730AE7" w:rsidRPr="000D4366">
        <w:rPr>
          <w:b/>
          <w:sz w:val="24"/>
          <w:szCs w:val="24"/>
        </w:rPr>
        <w:t xml:space="preserve"> </w:t>
      </w:r>
      <w:r w:rsidRPr="000D4366">
        <w:rPr>
          <w:b/>
          <w:sz w:val="24"/>
          <w:szCs w:val="24"/>
        </w:rPr>
        <w:t xml:space="preserve">at </w:t>
      </w:r>
      <w:r w:rsidR="00C4665E" w:rsidRPr="000D4366">
        <w:rPr>
          <w:b/>
          <w:sz w:val="24"/>
          <w:szCs w:val="24"/>
        </w:rPr>
        <w:t>3:30 pm</w:t>
      </w:r>
      <w:r w:rsidRPr="000D4366">
        <w:rPr>
          <w:b/>
          <w:sz w:val="24"/>
          <w:szCs w:val="24"/>
        </w:rPr>
        <w:t xml:space="preserve"> Brisbane time </w:t>
      </w:r>
    </w:p>
    <w:p w14:paraId="22655007" w14:textId="77777777" w:rsidR="00477468" w:rsidRPr="000D4366" w:rsidRDefault="00730AE7" w:rsidP="000920A0">
      <w:pPr>
        <w:spacing w:after="0"/>
        <w:rPr>
          <w:sz w:val="24"/>
          <w:szCs w:val="24"/>
          <w:u w:val="single"/>
        </w:rPr>
      </w:pPr>
      <w:r w:rsidRPr="000D4366">
        <w:rPr>
          <w:sz w:val="24"/>
          <w:szCs w:val="24"/>
          <w:u w:val="single"/>
        </w:rPr>
        <w:t>Attendees:</w:t>
      </w:r>
    </w:p>
    <w:p w14:paraId="23BBED65" w14:textId="77777777" w:rsidR="00D666D8" w:rsidRPr="00351030" w:rsidRDefault="00D666D8" w:rsidP="00530CE0">
      <w:pPr>
        <w:spacing w:after="0" w:line="240" w:lineRule="auto"/>
        <w:ind w:left="720"/>
        <w:rPr>
          <w:sz w:val="24"/>
          <w:szCs w:val="24"/>
        </w:rPr>
      </w:pPr>
      <w:r w:rsidRPr="000D4366">
        <w:rPr>
          <w:sz w:val="24"/>
          <w:szCs w:val="24"/>
        </w:rPr>
        <w:t xml:space="preserve">James </w:t>
      </w:r>
      <w:r w:rsidRPr="00351030">
        <w:rPr>
          <w:sz w:val="24"/>
          <w:szCs w:val="24"/>
        </w:rPr>
        <w:t>Mitchell Crow (Project officer) jmitchellcrow</w:t>
      </w:r>
    </w:p>
    <w:p w14:paraId="7B8EEECA" w14:textId="77777777" w:rsidR="00477468" w:rsidRPr="00351030" w:rsidRDefault="00477468" w:rsidP="00530CE0">
      <w:pPr>
        <w:spacing w:after="0" w:line="240" w:lineRule="auto"/>
        <w:ind w:left="720"/>
        <w:rPr>
          <w:sz w:val="24"/>
          <w:szCs w:val="24"/>
        </w:rPr>
      </w:pPr>
      <w:r w:rsidRPr="00351030">
        <w:rPr>
          <w:sz w:val="24"/>
          <w:szCs w:val="24"/>
        </w:rPr>
        <w:t>Madeleine Schultz</w:t>
      </w:r>
      <w:r w:rsidR="00530CE0" w:rsidRPr="00351030">
        <w:rPr>
          <w:sz w:val="24"/>
          <w:szCs w:val="24"/>
        </w:rPr>
        <w:t xml:space="preserve"> (QUT) madeleine.schultz</w:t>
      </w:r>
    </w:p>
    <w:p w14:paraId="0525C820" w14:textId="5D1CBBD8" w:rsidR="00683E4B" w:rsidRPr="00351030" w:rsidRDefault="00683E4B" w:rsidP="002A02CB">
      <w:pPr>
        <w:spacing w:after="0" w:line="240" w:lineRule="auto"/>
        <w:ind w:firstLine="720"/>
        <w:rPr>
          <w:sz w:val="24"/>
          <w:szCs w:val="24"/>
        </w:rPr>
      </w:pPr>
      <w:r w:rsidRPr="00351030">
        <w:rPr>
          <w:sz w:val="24"/>
          <w:szCs w:val="24"/>
        </w:rPr>
        <w:t>Will Rifkin (</w:t>
      </w:r>
      <w:r w:rsidR="00A34752" w:rsidRPr="00351030">
        <w:rPr>
          <w:sz w:val="24"/>
          <w:szCs w:val="24"/>
        </w:rPr>
        <w:t>US</w:t>
      </w:r>
      <w:r w:rsidRPr="00351030">
        <w:rPr>
          <w:sz w:val="24"/>
          <w:szCs w:val="24"/>
        </w:rPr>
        <w:t>yd)</w:t>
      </w:r>
      <w:r w:rsidR="00075A58" w:rsidRPr="00351030">
        <w:rPr>
          <w:sz w:val="24"/>
          <w:szCs w:val="24"/>
        </w:rPr>
        <w:t xml:space="preserve"> will_rifkin</w:t>
      </w:r>
    </w:p>
    <w:p w14:paraId="658FDC7D" w14:textId="77777777" w:rsidR="00161B09" w:rsidRPr="00351030" w:rsidRDefault="00161B09" w:rsidP="00161B09">
      <w:pPr>
        <w:spacing w:after="0" w:line="240" w:lineRule="auto"/>
        <w:ind w:firstLine="720"/>
        <w:rPr>
          <w:sz w:val="24"/>
          <w:szCs w:val="24"/>
        </w:rPr>
      </w:pPr>
      <w:r w:rsidRPr="00351030">
        <w:rPr>
          <w:sz w:val="24"/>
          <w:szCs w:val="24"/>
        </w:rPr>
        <w:t>Glennys O’Brien (Woollongong) glennys.obrien</w:t>
      </w:r>
    </w:p>
    <w:p w14:paraId="5B0A8704" w14:textId="77777777" w:rsidR="00161B09" w:rsidRPr="00351030" w:rsidRDefault="00161B09" w:rsidP="00161B09">
      <w:pPr>
        <w:spacing w:after="0" w:line="240" w:lineRule="auto"/>
        <w:ind w:firstLine="720"/>
        <w:rPr>
          <w:sz w:val="24"/>
          <w:szCs w:val="24"/>
        </w:rPr>
      </w:pPr>
      <w:r w:rsidRPr="00351030">
        <w:rPr>
          <w:sz w:val="24"/>
          <w:szCs w:val="24"/>
        </w:rPr>
        <w:t>Simon Bedford (Woollongong) simon_b_bedford</w:t>
      </w:r>
    </w:p>
    <w:p w14:paraId="55FA4BB1" w14:textId="77777777" w:rsidR="00161B09" w:rsidRPr="00351030" w:rsidRDefault="00161B09" w:rsidP="00161B09">
      <w:pPr>
        <w:spacing w:after="0" w:line="240" w:lineRule="auto"/>
        <w:ind w:left="720"/>
        <w:rPr>
          <w:sz w:val="24"/>
          <w:szCs w:val="24"/>
        </w:rPr>
      </w:pPr>
      <w:r w:rsidRPr="00351030">
        <w:rPr>
          <w:sz w:val="24"/>
          <w:szCs w:val="24"/>
        </w:rPr>
        <w:t>Dino Spagnoli (UWA) dino.spagnoli</w:t>
      </w:r>
    </w:p>
    <w:p w14:paraId="70A59B1C" w14:textId="77777777" w:rsidR="00161B09" w:rsidRPr="00351030" w:rsidRDefault="00161B09" w:rsidP="00161B09">
      <w:pPr>
        <w:spacing w:after="0" w:line="240" w:lineRule="auto"/>
        <w:ind w:left="720"/>
        <w:rPr>
          <w:sz w:val="24"/>
          <w:szCs w:val="24"/>
        </w:rPr>
      </w:pPr>
      <w:r w:rsidRPr="00351030">
        <w:rPr>
          <w:sz w:val="24"/>
          <w:szCs w:val="24"/>
        </w:rPr>
        <w:t>Ian Jamie (UWS) ijamie01</w:t>
      </w:r>
    </w:p>
    <w:p w14:paraId="4C47C68C" w14:textId="749C414A" w:rsidR="006610E2" w:rsidRPr="00351030" w:rsidRDefault="00AF6504" w:rsidP="002A02CB">
      <w:pPr>
        <w:spacing w:after="0" w:line="240" w:lineRule="auto"/>
        <w:ind w:firstLine="720"/>
        <w:rPr>
          <w:sz w:val="24"/>
          <w:szCs w:val="24"/>
        </w:rPr>
      </w:pPr>
      <w:r w:rsidRPr="00351030">
        <w:rPr>
          <w:sz w:val="24"/>
          <w:szCs w:val="24"/>
        </w:rPr>
        <w:t>Brian Yates (Tas)</w:t>
      </w:r>
      <w:r w:rsidR="00351030" w:rsidRPr="00351030">
        <w:rPr>
          <w:sz w:val="24"/>
          <w:szCs w:val="24"/>
        </w:rPr>
        <w:t xml:space="preserve"> brian.f.yates</w:t>
      </w:r>
    </w:p>
    <w:p w14:paraId="157B30C5" w14:textId="77777777" w:rsidR="002A02CB" w:rsidRDefault="002A02CB" w:rsidP="00530CE0">
      <w:pPr>
        <w:spacing w:after="0" w:line="240" w:lineRule="auto"/>
        <w:ind w:left="720"/>
      </w:pPr>
    </w:p>
    <w:p w14:paraId="320AB16F" w14:textId="77777777" w:rsidR="00C93DD6" w:rsidRPr="000A556B" w:rsidRDefault="000A556B" w:rsidP="000920A0">
      <w:pPr>
        <w:spacing w:after="0"/>
        <w:rPr>
          <w:b/>
          <w:sz w:val="28"/>
          <w:szCs w:val="28"/>
          <w:u w:val="single"/>
        </w:rPr>
      </w:pPr>
      <w:r w:rsidRPr="000A556B">
        <w:rPr>
          <w:b/>
          <w:sz w:val="28"/>
          <w:szCs w:val="28"/>
          <w:u w:val="single"/>
        </w:rPr>
        <w:t>Minutes:</w:t>
      </w:r>
    </w:p>
    <w:p w14:paraId="5F45CE2F" w14:textId="7F218443" w:rsidR="00D666D8" w:rsidRPr="00C4665E" w:rsidRDefault="00A54D69" w:rsidP="00C4665E">
      <w:pPr>
        <w:pStyle w:val="ListParagraph"/>
        <w:numPr>
          <w:ilvl w:val="0"/>
          <w:numId w:val="10"/>
        </w:numPr>
        <w:spacing w:after="0"/>
        <w:rPr>
          <w:b/>
          <w:sz w:val="28"/>
          <w:szCs w:val="28"/>
        </w:rPr>
      </w:pPr>
      <w:r>
        <w:rPr>
          <w:b/>
          <w:sz w:val="28"/>
          <w:szCs w:val="28"/>
        </w:rPr>
        <w:t>ACSME meeting - Assessment of TLOs</w:t>
      </w:r>
    </w:p>
    <w:p w14:paraId="2576A771" w14:textId="19972014" w:rsidR="009D4933" w:rsidRDefault="00D94F3B" w:rsidP="00517364">
      <w:pPr>
        <w:pStyle w:val="ListParagraph"/>
        <w:spacing w:after="0"/>
        <w:ind w:left="0"/>
        <w:rPr>
          <w:sz w:val="24"/>
          <w:szCs w:val="24"/>
        </w:rPr>
      </w:pPr>
      <w:r>
        <w:rPr>
          <w:sz w:val="24"/>
          <w:szCs w:val="24"/>
        </w:rPr>
        <w:t>Round up: good discussion of areas in workshop, in groups for TLO1.1 and 2.2. discussed core elements. did not get as far as hoped but valuable. there wil always be new people joining in so have to spend time bringing people up to speed.</w:t>
      </w:r>
    </w:p>
    <w:p w14:paraId="40EB2FD7" w14:textId="6013A725" w:rsidR="00D94F3B" w:rsidRDefault="00D94F3B" w:rsidP="00517364">
      <w:pPr>
        <w:pStyle w:val="ListParagraph"/>
        <w:spacing w:after="0"/>
        <w:ind w:left="0"/>
        <w:rPr>
          <w:sz w:val="24"/>
          <w:szCs w:val="24"/>
        </w:rPr>
      </w:pPr>
      <w:r>
        <w:rPr>
          <w:sz w:val="24"/>
          <w:szCs w:val="24"/>
        </w:rPr>
        <w:t>did not get far on benchmark or threshold questions - need to reactivate working group</w:t>
      </w:r>
    </w:p>
    <w:p w14:paraId="4E7455FD" w14:textId="77777777" w:rsidR="00D94F3B" w:rsidRDefault="00D94F3B" w:rsidP="00517364">
      <w:pPr>
        <w:pStyle w:val="ListParagraph"/>
        <w:spacing w:after="0"/>
        <w:ind w:left="0"/>
        <w:rPr>
          <w:sz w:val="24"/>
          <w:szCs w:val="24"/>
        </w:rPr>
      </w:pPr>
    </w:p>
    <w:p w14:paraId="6D002748" w14:textId="39EFE420" w:rsidR="00D94F3B" w:rsidRDefault="00D94F3B" w:rsidP="00517364">
      <w:pPr>
        <w:pStyle w:val="ListParagraph"/>
        <w:spacing w:after="0"/>
        <w:ind w:left="0"/>
        <w:rPr>
          <w:b/>
          <w:sz w:val="24"/>
          <w:szCs w:val="24"/>
        </w:rPr>
      </w:pPr>
      <w:r>
        <w:rPr>
          <w:b/>
          <w:sz w:val="24"/>
          <w:szCs w:val="24"/>
        </w:rPr>
        <w:t>2. Next steps</w:t>
      </w:r>
    </w:p>
    <w:p w14:paraId="430F79EA" w14:textId="7F289388" w:rsidR="00D94F3B" w:rsidRDefault="00D94F3B" w:rsidP="00517364">
      <w:pPr>
        <w:pStyle w:val="ListParagraph"/>
        <w:spacing w:after="0"/>
        <w:ind w:left="0"/>
        <w:rPr>
          <w:sz w:val="24"/>
          <w:szCs w:val="24"/>
        </w:rPr>
      </w:pPr>
      <w:r>
        <w:rPr>
          <w:sz w:val="24"/>
          <w:szCs w:val="24"/>
        </w:rPr>
        <w:t>Two more meetings</w:t>
      </w:r>
      <w:r w:rsidR="0016013E">
        <w:rPr>
          <w:sz w:val="24"/>
          <w:szCs w:val="24"/>
        </w:rPr>
        <w:t xml:space="preserve"> - two one day or one two-day- with experts in each subdiscipline to thrash out threshold in that subdiscipline.</w:t>
      </w:r>
    </w:p>
    <w:p w14:paraId="53FA6637" w14:textId="4DBA6B57" w:rsidR="0016013E" w:rsidRDefault="0016013E" w:rsidP="00517364">
      <w:pPr>
        <w:pStyle w:val="ListParagraph"/>
        <w:spacing w:after="0"/>
        <w:ind w:left="0"/>
        <w:rPr>
          <w:sz w:val="24"/>
          <w:szCs w:val="24"/>
        </w:rPr>
      </w:pPr>
      <w:r>
        <w:rPr>
          <w:sz w:val="24"/>
          <w:szCs w:val="24"/>
        </w:rPr>
        <w:t>Brian - need to address the other TLOs, this might only be 1.1. this is important but also need to get to the other TLOs.</w:t>
      </w:r>
    </w:p>
    <w:p w14:paraId="5425EB22" w14:textId="61608DC3" w:rsidR="0016013E" w:rsidRDefault="0016013E" w:rsidP="00517364">
      <w:pPr>
        <w:pStyle w:val="ListParagraph"/>
        <w:spacing w:after="0"/>
        <w:ind w:left="0"/>
        <w:rPr>
          <w:sz w:val="24"/>
          <w:szCs w:val="24"/>
        </w:rPr>
      </w:pPr>
      <w:r>
        <w:rPr>
          <w:sz w:val="24"/>
          <w:szCs w:val="24"/>
        </w:rPr>
        <w:t>Also then need discussion of how to teach and assess all TLOs</w:t>
      </w:r>
    </w:p>
    <w:p w14:paraId="03B4C958" w14:textId="20AB7053" w:rsidR="0016013E" w:rsidRDefault="0016013E" w:rsidP="00517364">
      <w:pPr>
        <w:pStyle w:val="ListParagraph"/>
        <w:spacing w:after="0"/>
        <w:ind w:left="0"/>
        <w:rPr>
          <w:sz w:val="24"/>
          <w:szCs w:val="24"/>
        </w:rPr>
      </w:pPr>
      <w:r>
        <w:rPr>
          <w:sz w:val="24"/>
          <w:szCs w:val="24"/>
        </w:rPr>
        <w:t>Also how to benchmark that assessment - not just 1.1 but also lab work etc - how do we benchmark eg recognising ethical behaviour.</w:t>
      </w:r>
    </w:p>
    <w:p w14:paraId="502B5964" w14:textId="2A112C38" w:rsidR="0016013E" w:rsidRDefault="0016013E" w:rsidP="00517364">
      <w:pPr>
        <w:pStyle w:val="ListParagraph"/>
        <w:spacing w:after="0"/>
        <w:ind w:left="0"/>
        <w:rPr>
          <w:sz w:val="24"/>
          <w:szCs w:val="24"/>
        </w:rPr>
      </w:pPr>
      <w:r>
        <w:rPr>
          <w:sz w:val="24"/>
          <w:szCs w:val="24"/>
        </w:rPr>
        <w:t>The rest of the TLOs as required by TEQSA will come out of our other work, eg Good Practice Guides for Science TLOs. These could be a starting point and adapted to chemistry.</w:t>
      </w:r>
    </w:p>
    <w:p w14:paraId="6FDA207B" w14:textId="097879E5" w:rsidR="0016013E" w:rsidRDefault="0016013E" w:rsidP="00517364">
      <w:pPr>
        <w:pStyle w:val="ListParagraph"/>
        <w:spacing w:after="0"/>
        <w:ind w:left="0"/>
        <w:rPr>
          <w:sz w:val="24"/>
          <w:szCs w:val="24"/>
        </w:rPr>
      </w:pPr>
      <w:r>
        <w:rPr>
          <w:sz w:val="24"/>
          <w:szCs w:val="24"/>
        </w:rPr>
        <w:t>Glennys - in coping with TLO 1.1 and the different ways it can be assessed, other TLOs will come in as well and be assessed at the same time. Trying to get standard questions - the TLOs are interconnected and items can cover several things as once. Do need to bring together people who are teaching and assessing in third level to get a handle on depth and coverage that students need to demonstrate at the end. Necessary to get together for 1.1</w:t>
      </w:r>
      <w:r w:rsidR="00B02954">
        <w:rPr>
          <w:sz w:val="24"/>
          <w:szCs w:val="24"/>
        </w:rPr>
        <w:t>, getting a group with senior people gives it weight. There will always be overlap even if focussing on 1.1.</w:t>
      </w:r>
    </w:p>
    <w:p w14:paraId="1E1CFB1B" w14:textId="406580D7" w:rsidR="0016013E" w:rsidRDefault="0016013E" w:rsidP="00517364">
      <w:pPr>
        <w:pStyle w:val="ListParagraph"/>
        <w:spacing w:after="0"/>
        <w:ind w:left="0"/>
        <w:rPr>
          <w:sz w:val="24"/>
          <w:szCs w:val="24"/>
        </w:rPr>
      </w:pPr>
      <w:r>
        <w:rPr>
          <w:sz w:val="24"/>
          <w:szCs w:val="24"/>
        </w:rPr>
        <w:t>Simon - 1.1 a good starting point</w:t>
      </w:r>
    </w:p>
    <w:p w14:paraId="380E5B7C" w14:textId="2F77294F" w:rsidR="00B02954" w:rsidRDefault="00B02954" w:rsidP="00517364">
      <w:pPr>
        <w:pStyle w:val="ListParagraph"/>
        <w:spacing w:after="0"/>
        <w:ind w:left="0"/>
        <w:rPr>
          <w:sz w:val="24"/>
          <w:szCs w:val="24"/>
        </w:rPr>
      </w:pPr>
      <w:r>
        <w:rPr>
          <w:sz w:val="24"/>
          <w:szCs w:val="24"/>
        </w:rPr>
        <w:t xml:space="preserve">Will - </w:t>
      </w:r>
      <w:r w:rsidRPr="00B02954">
        <w:rPr>
          <w:sz w:val="24"/>
          <w:szCs w:val="24"/>
        </w:rPr>
        <w:t xml:space="preserve">It seems like content is the 'handle' by which discipline-based lectures (e.g., chemistry) get their heads around TLOs.  By the same token, as Brian states, the range of Science TLOs are </w:t>
      </w:r>
      <w:r w:rsidRPr="00B02954">
        <w:rPr>
          <w:sz w:val="24"/>
          <w:szCs w:val="24"/>
        </w:rPr>
        <w:lastRenderedPageBreak/>
        <w:t>applicable to chemistry nearly as they stand.  Sorting out ways to address them might even be done in common with reps from other disciplines.</w:t>
      </w:r>
    </w:p>
    <w:p w14:paraId="6DE8F086" w14:textId="321A5C7A" w:rsidR="00B02954" w:rsidRDefault="00B02954" w:rsidP="00517364">
      <w:pPr>
        <w:pStyle w:val="ListParagraph"/>
        <w:spacing w:after="0"/>
        <w:ind w:left="0"/>
        <w:rPr>
          <w:sz w:val="24"/>
          <w:szCs w:val="24"/>
        </w:rPr>
      </w:pPr>
      <w:r>
        <w:rPr>
          <w:sz w:val="24"/>
          <w:szCs w:val="24"/>
        </w:rPr>
        <w:t>RACI involvement - can we make it a joint meeting, use RACI discipline chairs as a starting point to choose invitees</w:t>
      </w:r>
    </w:p>
    <w:p w14:paraId="1C603693" w14:textId="0461C71B" w:rsidR="00B02954" w:rsidRDefault="00B02954" w:rsidP="00517364">
      <w:pPr>
        <w:pStyle w:val="ListParagraph"/>
        <w:spacing w:after="0"/>
        <w:ind w:left="0"/>
        <w:rPr>
          <w:sz w:val="24"/>
          <w:szCs w:val="24"/>
        </w:rPr>
      </w:pPr>
      <w:r>
        <w:rPr>
          <w:sz w:val="24"/>
          <w:szCs w:val="24"/>
        </w:rPr>
        <w:t>Glennys: Second year is introduction, third year is establishing mastery within context of themes. People teaching at second year may not establish threshold, only at third year. Two pronged approach.</w:t>
      </w:r>
    </w:p>
    <w:p w14:paraId="02354D4A" w14:textId="0233FD86" w:rsidR="00B02954" w:rsidRDefault="00D76267" w:rsidP="00517364">
      <w:pPr>
        <w:pStyle w:val="ListParagraph"/>
        <w:spacing w:after="0"/>
        <w:ind w:left="0"/>
        <w:rPr>
          <w:sz w:val="24"/>
          <w:szCs w:val="24"/>
        </w:rPr>
      </w:pPr>
      <w:r>
        <w:rPr>
          <w:sz w:val="24"/>
          <w:szCs w:val="24"/>
        </w:rPr>
        <w:t>Simon</w:t>
      </w:r>
      <w:r w:rsidR="00B02954">
        <w:rPr>
          <w:sz w:val="24"/>
          <w:szCs w:val="24"/>
        </w:rPr>
        <w:t>: makes sense to piggy back on general science TLOs, should we renumber chemistry to reflect science TLOs</w:t>
      </w:r>
      <w:r>
        <w:rPr>
          <w:sz w:val="24"/>
          <w:szCs w:val="24"/>
        </w:rPr>
        <w:t xml:space="preserve"> in ordering? Brian wil do this and circulate.</w:t>
      </w:r>
    </w:p>
    <w:p w14:paraId="56C2C679" w14:textId="44642033" w:rsidR="00D76267" w:rsidRDefault="00D76267" w:rsidP="00517364">
      <w:pPr>
        <w:pStyle w:val="ListParagraph"/>
        <w:spacing w:after="0"/>
        <w:ind w:left="0"/>
        <w:rPr>
          <w:sz w:val="24"/>
          <w:szCs w:val="24"/>
        </w:rPr>
      </w:pPr>
      <w:r>
        <w:rPr>
          <w:sz w:val="24"/>
          <w:szCs w:val="24"/>
        </w:rPr>
        <w:t>Dino: to flesh out mapping exercise it was complementary units - new majors will have generic science units that cover science TLOs at UWA. These might be taught by psych, ethics, communication</w:t>
      </w:r>
    </w:p>
    <w:p w14:paraId="1F919C67" w14:textId="51AAB092" w:rsidR="00D76267" w:rsidRDefault="00D76267" w:rsidP="00517364">
      <w:pPr>
        <w:pStyle w:val="ListParagraph"/>
        <w:spacing w:after="0"/>
        <w:ind w:left="0"/>
        <w:rPr>
          <w:sz w:val="24"/>
          <w:szCs w:val="24"/>
        </w:rPr>
      </w:pPr>
      <w:r>
        <w:rPr>
          <w:sz w:val="24"/>
          <w:szCs w:val="24"/>
        </w:rPr>
        <w:t>Madeleine: QUT has this too</w:t>
      </w:r>
    </w:p>
    <w:p w14:paraId="2F291159" w14:textId="558B4917" w:rsidR="00693321" w:rsidRDefault="00693321" w:rsidP="00517364">
      <w:pPr>
        <w:pStyle w:val="ListParagraph"/>
        <w:spacing w:after="0"/>
        <w:ind w:left="0"/>
        <w:rPr>
          <w:sz w:val="24"/>
          <w:szCs w:val="24"/>
        </w:rPr>
      </w:pPr>
      <w:r>
        <w:rPr>
          <w:sz w:val="24"/>
          <w:szCs w:val="24"/>
        </w:rPr>
        <w:t>Glennys: concrete next step - Brian and Glennys to discuss with TLO working group and reflect on last week before making the plan. Preparing the groups for the tasks did not work as well as hoped. Need well-defined activities and questions for attendees at meeting. Who to invite etc</w:t>
      </w:r>
    </w:p>
    <w:p w14:paraId="5B7FD550" w14:textId="522755B9" w:rsidR="00693321" w:rsidRDefault="00693321" w:rsidP="00517364">
      <w:pPr>
        <w:pStyle w:val="ListParagraph"/>
        <w:spacing w:after="0"/>
        <w:ind w:left="0"/>
        <w:rPr>
          <w:sz w:val="24"/>
          <w:szCs w:val="24"/>
        </w:rPr>
      </w:pPr>
      <w:r>
        <w:rPr>
          <w:sz w:val="24"/>
          <w:szCs w:val="24"/>
        </w:rPr>
        <w:t>Glennys to get back by email after discussion with TLO WG</w:t>
      </w:r>
    </w:p>
    <w:p w14:paraId="4A10771E" w14:textId="77777777" w:rsidR="00693321" w:rsidRDefault="00693321" w:rsidP="00517364">
      <w:pPr>
        <w:pStyle w:val="ListParagraph"/>
        <w:spacing w:after="0"/>
        <w:ind w:left="0"/>
        <w:rPr>
          <w:sz w:val="24"/>
          <w:szCs w:val="24"/>
        </w:rPr>
      </w:pPr>
    </w:p>
    <w:p w14:paraId="74B69CBA" w14:textId="6045B84C" w:rsidR="00693321" w:rsidRDefault="00693321" w:rsidP="00517364">
      <w:pPr>
        <w:pStyle w:val="ListParagraph"/>
        <w:spacing w:after="0"/>
        <w:ind w:left="0"/>
        <w:rPr>
          <w:sz w:val="24"/>
          <w:szCs w:val="24"/>
        </w:rPr>
      </w:pPr>
      <w:r>
        <w:rPr>
          <w:sz w:val="24"/>
          <w:szCs w:val="24"/>
        </w:rPr>
        <w:t>RACI assembly Sat Nov 24 - maybe can piggy back?</w:t>
      </w:r>
    </w:p>
    <w:p w14:paraId="0FF4FB94" w14:textId="77777777" w:rsidR="00D76267" w:rsidRDefault="00D76267" w:rsidP="00517364">
      <w:pPr>
        <w:pStyle w:val="ListParagraph"/>
        <w:spacing w:after="0"/>
        <w:ind w:left="0"/>
        <w:rPr>
          <w:sz w:val="24"/>
          <w:szCs w:val="24"/>
        </w:rPr>
      </w:pPr>
    </w:p>
    <w:p w14:paraId="166D9D63" w14:textId="574DB24D" w:rsidR="00DE05E0" w:rsidRDefault="00DE05E0" w:rsidP="00517364">
      <w:pPr>
        <w:pStyle w:val="ListParagraph"/>
        <w:spacing w:after="0"/>
        <w:ind w:left="0"/>
        <w:rPr>
          <w:b/>
          <w:sz w:val="24"/>
          <w:szCs w:val="24"/>
        </w:rPr>
      </w:pPr>
      <w:r>
        <w:rPr>
          <w:b/>
          <w:sz w:val="24"/>
          <w:szCs w:val="24"/>
        </w:rPr>
        <w:t>3. Standard MC exam</w:t>
      </w:r>
      <w:r w:rsidR="00AB031D">
        <w:rPr>
          <w:b/>
          <w:sz w:val="24"/>
          <w:szCs w:val="24"/>
        </w:rPr>
        <w:t>/ exam</w:t>
      </w:r>
      <w:r w:rsidR="001B034A">
        <w:rPr>
          <w:b/>
          <w:sz w:val="24"/>
          <w:szCs w:val="24"/>
        </w:rPr>
        <w:t xml:space="preserve"> assessment</w:t>
      </w:r>
      <w:r w:rsidR="00AB031D">
        <w:rPr>
          <w:b/>
          <w:sz w:val="24"/>
          <w:szCs w:val="24"/>
        </w:rPr>
        <w:t xml:space="preserve"> WG</w:t>
      </w:r>
    </w:p>
    <w:p w14:paraId="3AA3BA3A" w14:textId="1ABA9F35" w:rsidR="00DE05E0" w:rsidRDefault="00AB031D" w:rsidP="00517364">
      <w:pPr>
        <w:pStyle w:val="ListParagraph"/>
        <w:spacing w:after="0"/>
        <w:ind w:left="0"/>
        <w:rPr>
          <w:sz w:val="24"/>
          <w:szCs w:val="24"/>
        </w:rPr>
      </w:pPr>
      <w:r>
        <w:rPr>
          <w:sz w:val="24"/>
          <w:szCs w:val="24"/>
        </w:rPr>
        <w:t>How can we move the process forward? Informal sharing of existing exams so we know what they look like and what others have?</w:t>
      </w:r>
    </w:p>
    <w:p w14:paraId="29A78589" w14:textId="68E14BF9" w:rsidR="00AB031D" w:rsidRDefault="00AB031D" w:rsidP="00517364">
      <w:pPr>
        <w:pStyle w:val="ListParagraph"/>
        <w:spacing w:after="0"/>
        <w:ind w:left="0"/>
        <w:rPr>
          <w:sz w:val="24"/>
          <w:szCs w:val="24"/>
        </w:rPr>
      </w:pPr>
      <w:r>
        <w:rPr>
          <w:sz w:val="24"/>
          <w:szCs w:val="24"/>
        </w:rPr>
        <w:t>Conversation - what sort of questions (knowledge recall, application of formulae, higher level)</w:t>
      </w:r>
    </w:p>
    <w:p w14:paraId="262C7091" w14:textId="11E72DBD" w:rsidR="00AB031D" w:rsidRDefault="00AB031D" w:rsidP="00517364">
      <w:pPr>
        <w:pStyle w:val="ListParagraph"/>
        <w:spacing w:after="0"/>
        <w:ind w:left="0"/>
        <w:rPr>
          <w:sz w:val="24"/>
          <w:szCs w:val="24"/>
        </w:rPr>
      </w:pPr>
      <w:r>
        <w:rPr>
          <w:sz w:val="24"/>
          <w:szCs w:val="24"/>
        </w:rPr>
        <w:t>Must be informal</w:t>
      </w:r>
    </w:p>
    <w:p w14:paraId="1B65749D" w14:textId="76501A62" w:rsidR="00AB031D" w:rsidRDefault="00AB031D" w:rsidP="00517364">
      <w:pPr>
        <w:pStyle w:val="ListParagraph"/>
        <w:spacing w:after="0"/>
        <w:ind w:left="0"/>
        <w:rPr>
          <w:sz w:val="24"/>
          <w:szCs w:val="24"/>
        </w:rPr>
      </w:pPr>
      <w:r>
        <w:rPr>
          <w:sz w:val="24"/>
          <w:szCs w:val="24"/>
        </w:rPr>
        <w:t>Dino - will change from first to second to third year</w:t>
      </w:r>
    </w:p>
    <w:p w14:paraId="7A1106FA" w14:textId="5D2B1153" w:rsidR="00AB031D" w:rsidRDefault="00AB031D" w:rsidP="00517364">
      <w:pPr>
        <w:pStyle w:val="ListParagraph"/>
        <w:spacing w:after="0"/>
        <w:ind w:left="0"/>
        <w:rPr>
          <w:sz w:val="24"/>
          <w:szCs w:val="24"/>
        </w:rPr>
      </w:pPr>
      <w:r>
        <w:rPr>
          <w:sz w:val="24"/>
          <w:szCs w:val="24"/>
        </w:rPr>
        <w:t>Will - Designing a new "good" exam for a fictional uni - Can start at third year and work backwards? Where do they have to get to.</w:t>
      </w:r>
    </w:p>
    <w:p w14:paraId="754189AB" w14:textId="5ACA518E" w:rsidR="00AB031D" w:rsidRDefault="00AB031D" w:rsidP="00517364">
      <w:pPr>
        <w:pStyle w:val="ListParagraph"/>
        <w:spacing w:after="0"/>
        <w:ind w:left="0"/>
        <w:rPr>
          <w:sz w:val="24"/>
          <w:szCs w:val="24"/>
        </w:rPr>
      </w:pPr>
      <w:r>
        <w:rPr>
          <w:sz w:val="24"/>
          <w:szCs w:val="24"/>
        </w:rPr>
        <w:t>Glennys: This would link into TLOs. Note AQF requirements - COHESIVE body of knowledge. This relates to TLOs. Refer to other subjects</w:t>
      </w:r>
    </w:p>
    <w:p w14:paraId="36993A98" w14:textId="589D4FEF" w:rsidR="00AB031D" w:rsidRDefault="00AB031D" w:rsidP="00517364">
      <w:pPr>
        <w:pStyle w:val="ListParagraph"/>
        <w:spacing w:after="0"/>
        <w:ind w:left="0"/>
        <w:rPr>
          <w:sz w:val="24"/>
          <w:szCs w:val="24"/>
        </w:rPr>
      </w:pPr>
      <w:r>
        <w:rPr>
          <w:sz w:val="24"/>
          <w:szCs w:val="24"/>
        </w:rPr>
        <w:t xml:space="preserve">Simon: </w:t>
      </w:r>
      <w:r w:rsidRPr="00AB031D">
        <w:rPr>
          <w:sz w:val="24"/>
          <w:szCs w:val="24"/>
        </w:rPr>
        <w:t>Are we still basing these on the RSC/RACI appendix A and B type questions or going down the line of synoptic type exam papers?</w:t>
      </w:r>
      <w:r>
        <w:rPr>
          <w:sz w:val="24"/>
          <w:szCs w:val="24"/>
        </w:rPr>
        <w:t xml:space="preserve"> ie do we test first year concepts?</w:t>
      </w:r>
    </w:p>
    <w:p w14:paraId="7915E91F" w14:textId="5170E909" w:rsidR="00AB031D" w:rsidRDefault="006B517A" w:rsidP="00517364">
      <w:pPr>
        <w:pStyle w:val="ListParagraph"/>
        <w:spacing w:after="0"/>
        <w:ind w:left="0"/>
        <w:rPr>
          <w:sz w:val="24"/>
          <w:szCs w:val="24"/>
        </w:rPr>
      </w:pPr>
      <w:r>
        <w:rPr>
          <w:sz w:val="24"/>
          <w:szCs w:val="24"/>
        </w:rPr>
        <w:t>Ma</w:t>
      </w:r>
      <w:r w:rsidR="00AB031D">
        <w:rPr>
          <w:sz w:val="24"/>
          <w:szCs w:val="24"/>
        </w:rPr>
        <w:t>deleine: should be embedded</w:t>
      </w:r>
    </w:p>
    <w:p w14:paraId="41EAFA9C" w14:textId="1B689E95" w:rsidR="00215201" w:rsidRDefault="00215201" w:rsidP="00517364">
      <w:pPr>
        <w:pStyle w:val="ListParagraph"/>
        <w:spacing w:after="0"/>
        <w:ind w:left="0"/>
        <w:rPr>
          <w:sz w:val="24"/>
          <w:szCs w:val="24"/>
        </w:rPr>
      </w:pPr>
      <w:r>
        <w:rPr>
          <w:sz w:val="24"/>
          <w:szCs w:val="24"/>
        </w:rPr>
        <w:t>Simon - can't use RSC questions as is more diverse degrees</w:t>
      </w:r>
    </w:p>
    <w:p w14:paraId="6E9D162D" w14:textId="4E751C30" w:rsidR="00215201" w:rsidRDefault="00215201" w:rsidP="00517364">
      <w:pPr>
        <w:pStyle w:val="ListParagraph"/>
        <w:spacing w:after="0"/>
        <w:ind w:left="0"/>
        <w:rPr>
          <w:sz w:val="24"/>
          <w:szCs w:val="24"/>
        </w:rPr>
      </w:pPr>
      <w:r>
        <w:rPr>
          <w:sz w:val="24"/>
          <w:szCs w:val="24"/>
        </w:rPr>
        <w:t>Ian - people get bogged down because their degrees are slightly different in content. Hard to get out of mindset of what they teach exactly</w:t>
      </w:r>
    </w:p>
    <w:p w14:paraId="179872B4" w14:textId="7DC72B22" w:rsidR="00215201" w:rsidRDefault="00215201" w:rsidP="00517364">
      <w:pPr>
        <w:pStyle w:val="ListParagraph"/>
        <w:spacing w:after="0"/>
        <w:ind w:left="0"/>
        <w:rPr>
          <w:sz w:val="24"/>
          <w:szCs w:val="24"/>
        </w:rPr>
      </w:pPr>
      <w:r>
        <w:rPr>
          <w:sz w:val="24"/>
          <w:szCs w:val="24"/>
        </w:rPr>
        <w:t>Madeleine - more homogeneous at first year (?)</w:t>
      </w:r>
    </w:p>
    <w:p w14:paraId="63EDEEE4" w14:textId="39F28528" w:rsidR="007A79CC" w:rsidRDefault="007A79CC" w:rsidP="00517364">
      <w:pPr>
        <w:pStyle w:val="ListParagraph"/>
        <w:spacing w:after="0"/>
        <w:ind w:left="0"/>
        <w:rPr>
          <w:sz w:val="24"/>
          <w:szCs w:val="24"/>
        </w:rPr>
      </w:pPr>
      <w:r>
        <w:rPr>
          <w:sz w:val="24"/>
          <w:szCs w:val="24"/>
        </w:rPr>
        <w:t>Ian - institutional pressures to modify content for specific science faculty (eg bio focus)</w:t>
      </w:r>
    </w:p>
    <w:p w14:paraId="7813B036" w14:textId="244DBD89" w:rsidR="006B517A" w:rsidRDefault="006B517A" w:rsidP="00517364">
      <w:pPr>
        <w:pStyle w:val="ListParagraph"/>
        <w:spacing w:after="0"/>
        <w:ind w:left="0"/>
        <w:rPr>
          <w:sz w:val="24"/>
          <w:szCs w:val="24"/>
        </w:rPr>
      </w:pPr>
      <w:r>
        <w:rPr>
          <w:sz w:val="24"/>
          <w:szCs w:val="24"/>
        </w:rPr>
        <w:t xml:space="preserve">Will: </w:t>
      </w:r>
      <w:r w:rsidRPr="006B517A">
        <w:rPr>
          <w:sz w:val="24"/>
          <w:szCs w:val="24"/>
        </w:rPr>
        <w:t>Come up with guidelines for questions but also examples?</w:t>
      </w:r>
    </w:p>
    <w:p w14:paraId="26AA736C" w14:textId="741ABCAA" w:rsidR="00695BCA" w:rsidRDefault="00971937" w:rsidP="00517364">
      <w:pPr>
        <w:pStyle w:val="ListParagraph"/>
        <w:spacing w:after="0"/>
        <w:ind w:left="0"/>
        <w:rPr>
          <w:sz w:val="24"/>
          <w:szCs w:val="24"/>
        </w:rPr>
      </w:pPr>
      <w:r>
        <w:rPr>
          <w:sz w:val="24"/>
          <w:szCs w:val="24"/>
        </w:rPr>
        <w:t>Glennys: may be able to discuss assessment other than standardised exams and feed back into TLO work.</w:t>
      </w:r>
    </w:p>
    <w:p w14:paraId="06B2E667" w14:textId="2736F954" w:rsidR="005B0EBD" w:rsidRPr="005B0EBD" w:rsidRDefault="005B0EBD" w:rsidP="005B0EBD">
      <w:pPr>
        <w:pStyle w:val="ListParagraph"/>
        <w:spacing w:after="0"/>
        <w:ind w:left="0"/>
        <w:rPr>
          <w:sz w:val="24"/>
          <w:szCs w:val="24"/>
        </w:rPr>
      </w:pPr>
      <w:r>
        <w:rPr>
          <w:sz w:val="24"/>
          <w:szCs w:val="24"/>
        </w:rPr>
        <w:lastRenderedPageBreak/>
        <w:t xml:space="preserve">Simon: </w:t>
      </w:r>
      <w:r w:rsidRPr="005B0EBD">
        <w:rPr>
          <w:sz w:val="24"/>
          <w:szCs w:val="24"/>
        </w:rPr>
        <w:t>Perhaps we should start with some Threshold Questions testing certain T</w:t>
      </w:r>
      <w:r>
        <w:rPr>
          <w:sz w:val="24"/>
          <w:szCs w:val="24"/>
        </w:rPr>
        <w:t xml:space="preserve">hreshold </w:t>
      </w:r>
      <w:r w:rsidRPr="005B0EBD">
        <w:rPr>
          <w:sz w:val="24"/>
          <w:szCs w:val="24"/>
        </w:rPr>
        <w:t>C</w:t>
      </w:r>
      <w:r>
        <w:rPr>
          <w:sz w:val="24"/>
          <w:szCs w:val="24"/>
        </w:rPr>
        <w:t>oncepts</w:t>
      </w:r>
      <w:r w:rsidRPr="005B0EBD">
        <w:rPr>
          <w:sz w:val="24"/>
          <w:szCs w:val="24"/>
        </w:rPr>
        <w:t xml:space="preserve"> and use this as a starting point? Perhaps starting with just one area - Organic say and getting these to start a debate!</w:t>
      </w:r>
    </w:p>
    <w:p w14:paraId="12636BCA" w14:textId="6949F03D" w:rsidR="005B0EBD" w:rsidRDefault="005B0EBD" w:rsidP="005B0EBD">
      <w:pPr>
        <w:pStyle w:val="ListParagraph"/>
        <w:spacing w:after="0"/>
        <w:ind w:left="0"/>
        <w:rPr>
          <w:sz w:val="24"/>
          <w:szCs w:val="24"/>
        </w:rPr>
      </w:pPr>
      <w:r w:rsidRPr="005B0EBD">
        <w:rPr>
          <w:sz w:val="24"/>
          <w:szCs w:val="24"/>
        </w:rPr>
        <w:t>Good to have questions set at TLO and those above as well!</w:t>
      </w:r>
      <w:r>
        <w:rPr>
          <w:sz w:val="24"/>
          <w:szCs w:val="24"/>
        </w:rPr>
        <w:t xml:space="preserve"> Ask the question: is this threshold, or above threshold, or below?</w:t>
      </w:r>
    </w:p>
    <w:p w14:paraId="5E89D8AB" w14:textId="082F19D6" w:rsidR="005B0EBD" w:rsidRDefault="005B0EBD" w:rsidP="005B0EBD">
      <w:pPr>
        <w:pStyle w:val="ListParagraph"/>
        <w:spacing w:after="0"/>
        <w:ind w:left="0"/>
        <w:rPr>
          <w:sz w:val="24"/>
          <w:szCs w:val="24"/>
        </w:rPr>
      </w:pPr>
      <w:r>
        <w:rPr>
          <w:sz w:val="24"/>
          <w:szCs w:val="24"/>
        </w:rPr>
        <w:t>Madeleine: those would be third year questions?</w:t>
      </w:r>
    </w:p>
    <w:p w14:paraId="54923604" w14:textId="6232C500" w:rsidR="005B0EBD" w:rsidRDefault="005B0EBD" w:rsidP="005B0EBD">
      <w:pPr>
        <w:pStyle w:val="ListParagraph"/>
        <w:spacing w:after="0"/>
        <w:ind w:left="0"/>
        <w:rPr>
          <w:sz w:val="24"/>
          <w:szCs w:val="24"/>
        </w:rPr>
      </w:pPr>
      <w:r>
        <w:rPr>
          <w:sz w:val="24"/>
          <w:szCs w:val="24"/>
        </w:rPr>
        <w:t>Glennys: that starting point would be helpful for the next TLO meeting</w:t>
      </w:r>
      <w:r w:rsidR="00360B2B">
        <w:rPr>
          <w:sz w:val="24"/>
          <w:szCs w:val="24"/>
        </w:rPr>
        <w:t>. Crossing over two things: Threshold concepts AND threshold questions</w:t>
      </w:r>
      <w:r w:rsidR="00C62B5B">
        <w:rPr>
          <w:sz w:val="24"/>
          <w:szCs w:val="24"/>
        </w:rPr>
        <w:t>. Questions need to be able to be answered. Useful to TLO group if they are struggling with depth</w:t>
      </w:r>
      <w:r w:rsidR="00041619">
        <w:rPr>
          <w:sz w:val="24"/>
          <w:szCs w:val="24"/>
        </w:rPr>
        <w:t>. Example questions: do you expect a student to be able to answer this at the end of their degree?</w:t>
      </w:r>
    </w:p>
    <w:p w14:paraId="5DB1CF54" w14:textId="096BA0F6" w:rsidR="00730D46" w:rsidRPr="00DE05E0" w:rsidRDefault="00730D46" w:rsidP="005B0EBD">
      <w:pPr>
        <w:pStyle w:val="ListParagraph"/>
        <w:spacing w:after="0"/>
        <w:ind w:left="0"/>
        <w:rPr>
          <w:sz w:val="24"/>
          <w:szCs w:val="24"/>
        </w:rPr>
      </w:pPr>
      <w:r>
        <w:rPr>
          <w:sz w:val="24"/>
          <w:szCs w:val="24"/>
        </w:rPr>
        <w:t>Questions were looked at last Weds at meeting but the groups did not have correct guidance. Will be used again</w:t>
      </w:r>
    </w:p>
    <w:p w14:paraId="2BDD44F2" w14:textId="77777777" w:rsidR="00883914" w:rsidRDefault="00883914" w:rsidP="005E4EC0">
      <w:pPr>
        <w:spacing w:after="0"/>
        <w:rPr>
          <w:sz w:val="24"/>
          <w:szCs w:val="24"/>
        </w:rPr>
      </w:pPr>
    </w:p>
    <w:p w14:paraId="63B4614F" w14:textId="75B21C89" w:rsidR="009D4933" w:rsidRDefault="009D4933" w:rsidP="005E4EC0">
      <w:pPr>
        <w:spacing w:after="0"/>
        <w:rPr>
          <w:b/>
          <w:sz w:val="24"/>
          <w:szCs w:val="24"/>
        </w:rPr>
      </w:pPr>
      <w:r>
        <w:rPr>
          <w:b/>
          <w:sz w:val="24"/>
          <w:szCs w:val="24"/>
        </w:rPr>
        <w:t>4. Other business</w:t>
      </w:r>
    </w:p>
    <w:p w14:paraId="40C4BC12" w14:textId="1AB8DF54" w:rsidR="00695BCA" w:rsidRDefault="00695BCA" w:rsidP="005E4EC0">
      <w:pPr>
        <w:spacing w:after="0"/>
        <w:rPr>
          <w:sz w:val="24"/>
          <w:szCs w:val="24"/>
        </w:rPr>
      </w:pPr>
      <w:r>
        <w:rPr>
          <w:sz w:val="24"/>
          <w:szCs w:val="24"/>
        </w:rPr>
        <w:t>What other groups should be working now? TLO group based on last Weds, standard exams group. What else should we be working on at the moment to keep the network with momentum?</w:t>
      </w:r>
    </w:p>
    <w:p w14:paraId="566FD12F" w14:textId="346C4024" w:rsidR="00695BCA" w:rsidRPr="00695BCA" w:rsidRDefault="00041619" w:rsidP="005E4EC0">
      <w:pPr>
        <w:spacing w:after="0"/>
        <w:rPr>
          <w:sz w:val="24"/>
          <w:szCs w:val="24"/>
        </w:rPr>
      </w:pPr>
      <w:r>
        <w:rPr>
          <w:sz w:val="24"/>
          <w:szCs w:val="24"/>
        </w:rPr>
        <w:t>Something about regional unis and also students from low socio-economic backgrounds? How to start this.</w:t>
      </w:r>
    </w:p>
    <w:p w14:paraId="01C05A6F" w14:textId="77777777" w:rsidR="00FC399D" w:rsidRPr="006610E2" w:rsidRDefault="00FC399D" w:rsidP="000920A0">
      <w:pPr>
        <w:spacing w:after="0"/>
        <w:rPr>
          <w:sz w:val="24"/>
          <w:szCs w:val="24"/>
        </w:rPr>
      </w:pPr>
    </w:p>
    <w:p w14:paraId="7B8BB2F7" w14:textId="3157B607" w:rsidR="009640C0" w:rsidRPr="006610E2" w:rsidRDefault="009640C0" w:rsidP="000920A0">
      <w:pPr>
        <w:spacing w:after="0"/>
        <w:rPr>
          <w:sz w:val="24"/>
          <w:szCs w:val="24"/>
        </w:rPr>
      </w:pPr>
      <w:r w:rsidRPr="006610E2">
        <w:rPr>
          <w:b/>
          <w:sz w:val="24"/>
          <w:szCs w:val="24"/>
          <w:u w:val="single"/>
        </w:rPr>
        <w:t>Next meeting:</w:t>
      </w:r>
      <w:r w:rsidRPr="006610E2">
        <w:rPr>
          <w:sz w:val="24"/>
          <w:szCs w:val="24"/>
        </w:rPr>
        <w:t xml:space="preserve"> </w:t>
      </w:r>
      <w:r w:rsidR="00A045A9" w:rsidRPr="006610E2">
        <w:rPr>
          <w:sz w:val="24"/>
          <w:szCs w:val="24"/>
        </w:rPr>
        <w:t>Wednesday</w:t>
      </w:r>
      <w:r w:rsidR="005D6CB2">
        <w:rPr>
          <w:sz w:val="24"/>
          <w:szCs w:val="24"/>
        </w:rPr>
        <w:t xml:space="preserve"> </w:t>
      </w:r>
      <w:r w:rsidR="00B92EE6">
        <w:rPr>
          <w:sz w:val="24"/>
          <w:szCs w:val="24"/>
        </w:rPr>
        <w:t xml:space="preserve">31 Oct </w:t>
      </w:r>
      <w:r w:rsidR="00156AEE">
        <w:rPr>
          <w:sz w:val="24"/>
          <w:szCs w:val="24"/>
        </w:rPr>
        <w:t>4:00 eastern summer time, 3 pm Brisbane time.</w:t>
      </w:r>
      <w:bookmarkStart w:id="0" w:name="_GoBack"/>
      <w:bookmarkEnd w:id="0"/>
    </w:p>
    <w:sectPr w:rsidR="009640C0" w:rsidRPr="006610E2" w:rsidSect="000920A0">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FECC1" w14:textId="77777777" w:rsidR="00161B09" w:rsidRDefault="00161B09" w:rsidP="0018379D">
      <w:pPr>
        <w:spacing w:after="0" w:line="240" w:lineRule="auto"/>
      </w:pPr>
      <w:r>
        <w:separator/>
      </w:r>
    </w:p>
  </w:endnote>
  <w:endnote w:type="continuationSeparator" w:id="0">
    <w:p w14:paraId="05BD10B4" w14:textId="77777777" w:rsidR="00161B09" w:rsidRDefault="00161B09" w:rsidP="0018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2235"/>
      <w:docPartObj>
        <w:docPartGallery w:val="Page Numbers (Bottom of Page)"/>
        <w:docPartUnique/>
      </w:docPartObj>
    </w:sdtPr>
    <w:sdtEndPr/>
    <w:sdtContent>
      <w:p w14:paraId="6183CC47" w14:textId="77777777" w:rsidR="00161B09" w:rsidRDefault="00161B09">
        <w:pPr>
          <w:pStyle w:val="Footer"/>
          <w:jc w:val="center"/>
        </w:pPr>
        <w:r>
          <w:fldChar w:fldCharType="begin"/>
        </w:r>
        <w:r>
          <w:instrText xml:space="preserve"> PAGE   \* MERGEFORMAT </w:instrText>
        </w:r>
        <w:r>
          <w:fldChar w:fldCharType="separate"/>
        </w:r>
        <w:r w:rsidR="00156AEE">
          <w:rPr>
            <w:noProof/>
          </w:rPr>
          <w:t>3</w:t>
        </w:r>
        <w:r>
          <w:rPr>
            <w:noProof/>
          </w:rPr>
          <w:fldChar w:fldCharType="end"/>
        </w:r>
      </w:p>
    </w:sdtContent>
  </w:sdt>
  <w:p w14:paraId="1840A39A" w14:textId="77777777" w:rsidR="00161B09" w:rsidRDefault="00161B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7C0D" w14:textId="77777777" w:rsidR="00161B09" w:rsidRDefault="00161B09" w:rsidP="0018379D">
      <w:pPr>
        <w:spacing w:after="0" w:line="240" w:lineRule="auto"/>
      </w:pPr>
      <w:r>
        <w:separator/>
      </w:r>
    </w:p>
  </w:footnote>
  <w:footnote w:type="continuationSeparator" w:id="0">
    <w:p w14:paraId="777BE430" w14:textId="77777777" w:rsidR="00161B09" w:rsidRDefault="00161B09" w:rsidP="001837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64"/>
    <w:multiLevelType w:val="hybridMultilevel"/>
    <w:tmpl w:val="D694AD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964685"/>
    <w:multiLevelType w:val="hybridMultilevel"/>
    <w:tmpl w:val="5922E768"/>
    <w:lvl w:ilvl="0" w:tplc="2496EEFE">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B2633B0"/>
    <w:multiLevelType w:val="hybridMultilevel"/>
    <w:tmpl w:val="69460B4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DB54FEC"/>
    <w:multiLevelType w:val="hybridMultilevel"/>
    <w:tmpl w:val="AC08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BE44BC"/>
    <w:multiLevelType w:val="hybridMultilevel"/>
    <w:tmpl w:val="644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906338"/>
    <w:multiLevelType w:val="hybridMultilevel"/>
    <w:tmpl w:val="60504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040022"/>
    <w:multiLevelType w:val="hybridMultilevel"/>
    <w:tmpl w:val="08ECC934"/>
    <w:lvl w:ilvl="0" w:tplc="2496EEFE">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2480C16"/>
    <w:multiLevelType w:val="hybridMultilevel"/>
    <w:tmpl w:val="C0D672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nsid w:val="7D39354B"/>
    <w:multiLevelType w:val="hybridMultilevel"/>
    <w:tmpl w:val="7602A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E746E8A"/>
    <w:multiLevelType w:val="hybridMultilevel"/>
    <w:tmpl w:val="D090C5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7"/>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E"/>
    <w:rsid w:val="000221FE"/>
    <w:rsid w:val="00041619"/>
    <w:rsid w:val="00070100"/>
    <w:rsid w:val="00075A58"/>
    <w:rsid w:val="000920A0"/>
    <w:rsid w:val="000A556B"/>
    <w:rsid w:val="000B1F01"/>
    <w:rsid w:val="000D4366"/>
    <w:rsid w:val="000F2AE3"/>
    <w:rsid w:val="00112602"/>
    <w:rsid w:val="00125FAF"/>
    <w:rsid w:val="00127D0F"/>
    <w:rsid w:val="00132F29"/>
    <w:rsid w:val="00140E86"/>
    <w:rsid w:val="00154B4B"/>
    <w:rsid w:val="00156AEE"/>
    <w:rsid w:val="0016013E"/>
    <w:rsid w:val="00161B09"/>
    <w:rsid w:val="001646FE"/>
    <w:rsid w:val="0018379D"/>
    <w:rsid w:val="001966B5"/>
    <w:rsid w:val="001B034A"/>
    <w:rsid w:val="001B7F20"/>
    <w:rsid w:val="00215201"/>
    <w:rsid w:val="002450E3"/>
    <w:rsid w:val="00250145"/>
    <w:rsid w:val="00257934"/>
    <w:rsid w:val="0026247E"/>
    <w:rsid w:val="00263854"/>
    <w:rsid w:val="002667D5"/>
    <w:rsid w:val="00266A74"/>
    <w:rsid w:val="00277417"/>
    <w:rsid w:val="00282783"/>
    <w:rsid w:val="002A02CB"/>
    <w:rsid w:val="002A67C2"/>
    <w:rsid w:val="002B0614"/>
    <w:rsid w:val="00300870"/>
    <w:rsid w:val="00301CC4"/>
    <w:rsid w:val="0030693D"/>
    <w:rsid w:val="0031679F"/>
    <w:rsid w:val="00351030"/>
    <w:rsid w:val="00360516"/>
    <w:rsid w:val="00360B2B"/>
    <w:rsid w:val="00364970"/>
    <w:rsid w:val="00374955"/>
    <w:rsid w:val="00382268"/>
    <w:rsid w:val="003E2D86"/>
    <w:rsid w:val="003F0956"/>
    <w:rsid w:val="00434760"/>
    <w:rsid w:val="0043490E"/>
    <w:rsid w:val="004557FE"/>
    <w:rsid w:val="00462D90"/>
    <w:rsid w:val="004664B6"/>
    <w:rsid w:val="00477468"/>
    <w:rsid w:val="004866C1"/>
    <w:rsid w:val="004A0888"/>
    <w:rsid w:val="004C1320"/>
    <w:rsid w:val="004D52C5"/>
    <w:rsid w:val="004E6CB6"/>
    <w:rsid w:val="004E7C74"/>
    <w:rsid w:val="00505BE9"/>
    <w:rsid w:val="00517364"/>
    <w:rsid w:val="00530CE0"/>
    <w:rsid w:val="005339F9"/>
    <w:rsid w:val="00535414"/>
    <w:rsid w:val="00545257"/>
    <w:rsid w:val="005B0EBD"/>
    <w:rsid w:val="005B5817"/>
    <w:rsid w:val="005D6CB2"/>
    <w:rsid w:val="005E2303"/>
    <w:rsid w:val="005E4EC0"/>
    <w:rsid w:val="005E510C"/>
    <w:rsid w:val="005F3F97"/>
    <w:rsid w:val="006047FC"/>
    <w:rsid w:val="00604939"/>
    <w:rsid w:val="0061243D"/>
    <w:rsid w:val="00615D3E"/>
    <w:rsid w:val="00640060"/>
    <w:rsid w:val="006533A4"/>
    <w:rsid w:val="00660809"/>
    <w:rsid w:val="006610E2"/>
    <w:rsid w:val="0066343B"/>
    <w:rsid w:val="00683E4B"/>
    <w:rsid w:val="00693321"/>
    <w:rsid w:val="00695BCA"/>
    <w:rsid w:val="006973A0"/>
    <w:rsid w:val="006A51B3"/>
    <w:rsid w:val="006A6E36"/>
    <w:rsid w:val="006B517A"/>
    <w:rsid w:val="00730AE7"/>
    <w:rsid w:val="00730D46"/>
    <w:rsid w:val="00747BA4"/>
    <w:rsid w:val="00756646"/>
    <w:rsid w:val="0076006D"/>
    <w:rsid w:val="00764064"/>
    <w:rsid w:val="00767928"/>
    <w:rsid w:val="00777E28"/>
    <w:rsid w:val="007A1E79"/>
    <w:rsid w:val="007A6F0F"/>
    <w:rsid w:val="007A79CC"/>
    <w:rsid w:val="007E3AD0"/>
    <w:rsid w:val="00801E5B"/>
    <w:rsid w:val="00845601"/>
    <w:rsid w:val="00860A72"/>
    <w:rsid w:val="008637F0"/>
    <w:rsid w:val="00866E70"/>
    <w:rsid w:val="00882CDF"/>
    <w:rsid w:val="00883914"/>
    <w:rsid w:val="008D78E9"/>
    <w:rsid w:val="008E6F88"/>
    <w:rsid w:val="009177E7"/>
    <w:rsid w:val="00951E06"/>
    <w:rsid w:val="009640C0"/>
    <w:rsid w:val="00971937"/>
    <w:rsid w:val="009912A3"/>
    <w:rsid w:val="009C1B66"/>
    <w:rsid w:val="009D4933"/>
    <w:rsid w:val="009D711B"/>
    <w:rsid w:val="009F4294"/>
    <w:rsid w:val="00A045A9"/>
    <w:rsid w:val="00A11B74"/>
    <w:rsid w:val="00A34752"/>
    <w:rsid w:val="00A54D69"/>
    <w:rsid w:val="00A809F8"/>
    <w:rsid w:val="00A83223"/>
    <w:rsid w:val="00A92A43"/>
    <w:rsid w:val="00AB031D"/>
    <w:rsid w:val="00AB2057"/>
    <w:rsid w:val="00AC6E48"/>
    <w:rsid w:val="00AD01FA"/>
    <w:rsid w:val="00AD4742"/>
    <w:rsid w:val="00AF6504"/>
    <w:rsid w:val="00B02954"/>
    <w:rsid w:val="00B04F48"/>
    <w:rsid w:val="00B101D9"/>
    <w:rsid w:val="00B37E30"/>
    <w:rsid w:val="00B42B92"/>
    <w:rsid w:val="00B57971"/>
    <w:rsid w:val="00B625DD"/>
    <w:rsid w:val="00B62BDF"/>
    <w:rsid w:val="00B82149"/>
    <w:rsid w:val="00B83234"/>
    <w:rsid w:val="00B92EE6"/>
    <w:rsid w:val="00BC1C7B"/>
    <w:rsid w:val="00BC48CB"/>
    <w:rsid w:val="00BC4DEA"/>
    <w:rsid w:val="00BC758F"/>
    <w:rsid w:val="00BD0BB8"/>
    <w:rsid w:val="00C0630D"/>
    <w:rsid w:val="00C1212B"/>
    <w:rsid w:val="00C30C25"/>
    <w:rsid w:val="00C34986"/>
    <w:rsid w:val="00C36416"/>
    <w:rsid w:val="00C41109"/>
    <w:rsid w:val="00C41A24"/>
    <w:rsid w:val="00C4665E"/>
    <w:rsid w:val="00C62B5B"/>
    <w:rsid w:val="00C8572A"/>
    <w:rsid w:val="00C9041F"/>
    <w:rsid w:val="00C93DD6"/>
    <w:rsid w:val="00CB3352"/>
    <w:rsid w:val="00CC38F8"/>
    <w:rsid w:val="00D0239D"/>
    <w:rsid w:val="00D21EEA"/>
    <w:rsid w:val="00D22C77"/>
    <w:rsid w:val="00D52276"/>
    <w:rsid w:val="00D666D8"/>
    <w:rsid w:val="00D76267"/>
    <w:rsid w:val="00D94F3B"/>
    <w:rsid w:val="00DB65A7"/>
    <w:rsid w:val="00DD2DEA"/>
    <w:rsid w:val="00DE05E0"/>
    <w:rsid w:val="00DE100F"/>
    <w:rsid w:val="00E34609"/>
    <w:rsid w:val="00E42DE9"/>
    <w:rsid w:val="00E646C6"/>
    <w:rsid w:val="00E9156D"/>
    <w:rsid w:val="00E95168"/>
    <w:rsid w:val="00E962D7"/>
    <w:rsid w:val="00EB0F63"/>
    <w:rsid w:val="00ED0829"/>
    <w:rsid w:val="00EE3CD7"/>
    <w:rsid w:val="00F34646"/>
    <w:rsid w:val="00F501EE"/>
    <w:rsid w:val="00F80F8A"/>
    <w:rsid w:val="00F84FD2"/>
    <w:rsid w:val="00FC117B"/>
    <w:rsid w:val="00FC399D"/>
    <w:rsid w:val="00FD38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1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032">
      <w:bodyDiv w:val="1"/>
      <w:marLeft w:val="0"/>
      <w:marRight w:val="0"/>
      <w:marTop w:val="0"/>
      <w:marBottom w:val="0"/>
      <w:divBdr>
        <w:top w:val="none" w:sz="0" w:space="0" w:color="auto"/>
        <w:left w:val="none" w:sz="0" w:space="0" w:color="auto"/>
        <w:bottom w:val="none" w:sz="0" w:space="0" w:color="auto"/>
        <w:right w:val="none" w:sz="0" w:space="0" w:color="auto"/>
      </w:divBdr>
    </w:div>
    <w:div w:id="181021157">
      <w:bodyDiv w:val="1"/>
      <w:marLeft w:val="0"/>
      <w:marRight w:val="0"/>
      <w:marTop w:val="0"/>
      <w:marBottom w:val="0"/>
      <w:divBdr>
        <w:top w:val="none" w:sz="0" w:space="0" w:color="auto"/>
        <w:left w:val="none" w:sz="0" w:space="0" w:color="auto"/>
        <w:bottom w:val="none" w:sz="0" w:space="0" w:color="auto"/>
        <w:right w:val="none" w:sz="0" w:space="0" w:color="auto"/>
      </w:divBdr>
    </w:div>
    <w:div w:id="299843816">
      <w:bodyDiv w:val="1"/>
      <w:marLeft w:val="0"/>
      <w:marRight w:val="0"/>
      <w:marTop w:val="0"/>
      <w:marBottom w:val="0"/>
      <w:divBdr>
        <w:top w:val="none" w:sz="0" w:space="0" w:color="auto"/>
        <w:left w:val="none" w:sz="0" w:space="0" w:color="auto"/>
        <w:bottom w:val="none" w:sz="0" w:space="0" w:color="auto"/>
        <w:right w:val="none" w:sz="0" w:space="0" w:color="auto"/>
      </w:divBdr>
    </w:div>
    <w:div w:id="630599623">
      <w:bodyDiv w:val="1"/>
      <w:marLeft w:val="0"/>
      <w:marRight w:val="0"/>
      <w:marTop w:val="0"/>
      <w:marBottom w:val="0"/>
      <w:divBdr>
        <w:top w:val="none" w:sz="0" w:space="0" w:color="auto"/>
        <w:left w:val="none" w:sz="0" w:space="0" w:color="auto"/>
        <w:bottom w:val="none" w:sz="0" w:space="0" w:color="auto"/>
        <w:right w:val="none" w:sz="0" w:space="0" w:color="auto"/>
      </w:divBdr>
    </w:div>
    <w:div w:id="651637917">
      <w:bodyDiv w:val="1"/>
      <w:marLeft w:val="0"/>
      <w:marRight w:val="0"/>
      <w:marTop w:val="0"/>
      <w:marBottom w:val="0"/>
      <w:divBdr>
        <w:top w:val="none" w:sz="0" w:space="0" w:color="auto"/>
        <w:left w:val="none" w:sz="0" w:space="0" w:color="auto"/>
        <w:bottom w:val="none" w:sz="0" w:space="0" w:color="auto"/>
        <w:right w:val="none" w:sz="0" w:space="0" w:color="auto"/>
      </w:divBdr>
    </w:div>
    <w:div w:id="878854335">
      <w:bodyDiv w:val="1"/>
      <w:marLeft w:val="0"/>
      <w:marRight w:val="0"/>
      <w:marTop w:val="0"/>
      <w:marBottom w:val="0"/>
      <w:divBdr>
        <w:top w:val="none" w:sz="0" w:space="0" w:color="auto"/>
        <w:left w:val="none" w:sz="0" w:space="0" w:color="auto"/>
        <w:bottom w:val="none" w:sz="0" w:space="0" w:color="auto"/>
        <w:right w:val="none" w:sz="0" w:space="0" w:color="auto"/>
      </w:divBdr>
    </w:div>
    <w:div w:id="999162580">
      <w:bodyDiv w:val="1"/>
      <w:marLeft w:val="0"/>
      <w:marRight w:val="0"/>
      <w:marTop w:val="0"/>
      <w:marBottom w:val="0"/>
      <w:divBdr>
        <w:top w:val="none" w:sz="0" w:space="0" w:color="auto"/>
        <w:left w:val="none" w:sz="0" w:space="0" w:color="auto"/>
        <w:bottom w:val="none" w:sz="0" w:space="0" w:color="auto"/>
        <w:right w:val="none" w:sz="0" w:space="0" w:color="auto"/>
      </w:divBdr>
    </w:div>
    <w:div w:id="1238127514">
      <w:bodyDiv w:val="1"/>
      <w:marLeft w:val="0"/>
      <w:marRight w:val="0"/>
      <w:marTop w:val="0"/>
      <w:marBottom w:val="0"/>
      <w:divBdr>
        <w:top w:val="none" w:sz="0" w:space="0" w:color="auto"/>
        <w:left w:val="none" w:sz="0" w:space="0" w:color="auto"/>
        <w:bottom w:val="none" w:sz="0" w:space="0" w:color="auto"/>
        <w:right w:val="none" w:sz="0" w:space="0" w:color="auto"/>
      </w:divBdr>
    </w:div>
    <w:div w:id="1276980728">
      <w:bodyDiv w:val="1"/>
      <w:marLeft w:val="0"/>
      <w:marRight w:val="0"/>
      <w:marTop w:val="0"/>
      <w:marBottom w:val="0"/>
      <w:divBdr>
        <w:top w:val="none" w:sz="0" w:space="0" w:color="auto"/>
        <w:left w:val="none" w:sz="0" w:space="0" w:color="auto"/>
        <w:bottom w:val="none" w:sz="0" w:space="0" w:color="auto"/>
        <w:right w:val="none" w:sz="0" w:space="0" w:color="auto"/>
      </w:divBdr>
    </w:div>
    <w:div w:id="1379163509">
      <w:bodyDiv w:val="1"/>
      <w:marLeft w:val="0"/>
      <w:marRight w:val="0"/>
      <w:marTop w:val="0"/>
      <w:marBottom w:val="0"/>
      <w:divBdr>
        <w:top w:val="none" w:sz="0" w:space="0" w:color="auto"/>
        <w:left w:val="none" w:sz="0" w:space="0" w:color="auto"/>
        <w:bottom w:val="none" w:sz="0" w:space="0" w:color="auto"/>
        <w:right w:val="none" w:sz="0" w:space="0" w:color="auto"/>
      </w:divBdr>
    </w:div>
    <w:div w:id="1416434358">
      <w:bodyDiv w:val="1"/>
      <w:marLeft w:val="0"/>
      <w:marRight w:val="0"/>
      <w:marTop w:val="0"/>
      <w:marBottom w:val="0"/>
      <w:divBdr>
        <w:top w:val="none" w:sz="0" w:space="0" w:color="auto"/>
        <w:left w:val="none" w:sz="0" w:space="0" w:color="auto"/>
        <w:bottom w:val="none" w:sz="0" w:space="0" w:color="auto"/>
        <w:right w:val="none" w:sz="0" w:space="0" w:color="auto"/>
      </w:divBdr>
    </w:div>
    <w:div w:id="1472094939">
      <w:bodyDiv w:val="1"/>
      <w:marLeft w:val="0"/>
      <w:marRight w:val="0"/>
      <w:marTop w:val="0"/>
      <w:marBottom w:val="0"/>
      <w:divBdr>
        <w:top w:val="none" w:sz="0" w:space="0" w:color="auto"/>
        <w:left w:val="none" w:sz="0" w:space="0" w:color="auto"/>
        <w:bottom w:val="none" w:sz="0" w:space="0" w:color="auto"/>
        <w:right w:val="none" w:sz="0" w:space="0" w:color="auto"/>
      </w:divBdr>
    </w:div>
    <w:div w:id="1482966263">
      <w:bodyDiv w:val="1"/>
      <w:marLeft w:val="0"/>
      <w:marRight w:val="0"/>
      <w:marTop w:val="0"/>
      <w:marBottom w:val="0"/>
      <w:divBdr>
        <w:top w:val="none" w:sz="0" w:space="0" w:color="auto"/>
        <w:left w:val="none" w:sz="0" w:space="0" w:color="auto"/>
        <w:bottom w:val="none" w:sz="0" w:space="0" w:color="auto"/>
        <w:right w:val="none" w:sz="0" w:space="0" w:color="auto"/>
      </w:divBdr>
    </w:div>
    <w:div w:id="1530027090">
      <w:bodyDiv w:val="1"/>
      <w:marLeft w:val="0"/>
      <w:marRight w:val="0"/>
      <w:marTop w:val="0"/>
      <w:marBottom w:val="0"/>
      <w:divBdr>
        <w:top w:val="none" w:sz="0" w:space="0" w:color="auto"/>
        <w:left w:val="none" w:sz="0" w:space="0" w:color="auto"/>
        <w:bottom w:val="none" w:sz="0" w:space="0" w:color="auto"/>
        <w:right w:val="none" w:sz="0" w:space="0" w:color="auto"/>
      </w:divBdr>
    </w:div>
    <w:div w:id="1543517396">
      <w:bodyDiv w:val="1"/>
      <w:marLeft w:val="0"/>
      <w:marRight w:val="0"/>
      <w:marTop w:val="0"/>
      <w:marBottom w:val="0"/>
      <w:divBdr>
        <w:top w:val="none" w:sz="0" w:space="0" w:color="auto"/>
        <w:left w:val="none" w:sz="0" w:space="0" w:color="auto"/>
        <w:bottom w:val="none" w:sz="0" w:space="0" w:color="auto"/>
        <w:right w:val="none" w:sz="0" w:space="0" w:color="auto"/>
      </w:divBdr>
    </w:div>
    <w:div w:id="1567109009">
      <w:bodyDiv w:val="1"/>
      <w:marLeft w:val="0"/>
      <w:marRight w:val="0"/>
      <w:marTop w:val="0"/>
      <w:marBottom w:val="0"/>
      <w:divBdr>
        <w:top w:val="none" w:sz="0" w:space="0" w:color="auto"/>
        <w:left w:val="none" w:sz="0" w:space="0" w:color="auto"/>
        <w:bottom w:val="none" w:sz="0" w:space="0" w:color="auto"/>
        <w:right w:val="none" w:sz="0" w:space="0" w:color="auto"/>
      </w:divBdr>
    </w:div>
    <w:div w:id="1684895219">
      <w:bodyDiv w:val="1"/>
      <w:marLeft w:val="0"/>
      <w:marRight w:val="0"/>
      <w:marTop w:val="0"/>
      <w:marBottom w:val="0"/>
      <w:divBdr>
        <w:top w:val="none" w:sz="0" w:space="0" w:color="auto"/>
        <w:left w:val="none" w:sz="0" w:space="0" w:color="auto"/>
        <w:bottom w:val="none" w:sz="0" w:space="0" w:color="auto"/>
        <w:right w:val="none" w:sz="0" w:space="0" w:color="auto"/>
      </w:divBdr>
    </w:div>
    <w:div w:id="1848325670">
      <w:bodyDiv w:val="1"/>
      <w:marLeft w:val="0"/>
      <w:marRight w:val="0"/>
      <w:marTop w:val="0"/>
      <w:marBottom w:val="0"/>
      <w:divBdr>
        <w:top w:val="none" w:sz="0" w:space="0" w:color="auto"/>
        <w:left w:val="none" w:sz="0" w:space="0" w:color="auto"/>
        <w:bottom w:val="none" w:sz="0" w:space="0" w:color="auto"/>
        <w:right w:val="none" w:sz="0" w:space="0" w:color="auto"/>
      </w:divBdr>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35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4D01-7980-1345-9D40-01C0132F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884</Words>
  <Characters>5039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J&amp;C</dc:creator>
  <cp:lastModifiedBy>Queensland University of Technology</cp:lastModifiedBy>
  <cp:revision>22</cp:revision>
  <dcterms:created xsi:type="dcterms:W3CDTF">2012-10-03T05:16:00Z</dcterms:created>
  <dcterms:modified xsi:type="dcterms:W3CDTF">2012-10-16T11:50:00Z</dcterms:modified>
</cp:coreProperties>
</file>